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0001745087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8"/>
        <w:gridCol w:w="3817"/>
      </w:tblGrid>
      <w:tr>
        <w:trPr/>
        <w:tc>
          <w:tcPr>
            <w:tcW w:w="6388" w:type="dxa"/>
            <w:tcBorders/>
            <w:vAlign w:val="center"/>
          </w:tcPr>
          <w:p>
            <w:pPr>
              <w:pStyle w:val="TableContents"/>
              <w:bidi w:val="0"/>
              <w:spacing w:before="0" w:after="283"/>
              <w:jc w:val="left"/>
              <w:rPr/>
            </w:pPr>
            <w:r>
              <w:rPr/>
              <w:t>Name of Issuer</w:t>
            </w:r>
          </w:p>
        </w:tc>
        <w:tc>
          <w:tcPr>
            <w:tcW w:w="3817" w:type="dxa"/>
            <w:tcBorders/>
            <w:vAlign w:val="center"/>
          </w:tcPr>
          <w:p>
            <w:pPr>
              <w:pStyle w:val="TableContents"/>
              <w:bidi w:val="0"/>
              <w:spacing w:before="0" w:after="0"/>
              <w:jc w:val="left"/>
              <w:rPr/>
            </w:pPr>
            <w:r>
              <w:rPr/>
              <w:t>First Western Financial Inc</w:t>
            </w:r>
          </w:p>
        </w:tc>
      </w:tr>
      <w:tr>
        <w:trPr/>
        <w:tc>
          <w:tcPr>
            <w:tcW w:w="6388" w:type="dxa"/>
            <w:tcBorders/>
            <w:vAlign w:val="center"/>
          </w:tcPr>
          <w:p>
            <w:pPr>
              <w:pStyle w:val="TableContents"/>
              <w:bidi w:val="0"/>
              <w:spacing w:before="0" w:after="283"/>
              <w:jc w:val="left"/>
              <w:rPr/>
            </w:pPr>
            <w:r>
              <w:rPr/>
              <w:t>SEC File Number</w:t>
            </w:r>
          </w:p>
        </w:tc>
        <w:tc>
          <w:tcPr>
            <w:tcW w:w="3817" w:type="dxa"/>
            <w:tcBorders/>
            <w:vAlign w:val="center"/>
          </w:tcPr>
          <w:p>
            <w:pPr>
              <w:pStyle w:val="TableContents"/>
              <w:bidi w:val="0"/>
              <w:spacing w:before="0" w:after="0"/>
              <w:jc w:val="left"/>
              <w:rPr/>
            </w:pPr>
            <w:r>
              <w:rPr/>
              <w:t>001-38595</w:t>
            </w:r>
          </w:p>
        </w:tc>
      </w:tr>
      <w:tr>
        <w:trPr/>
        <w:tc>
          <w:tcPr>
            <w:tcW w:w="6388" w:type="dxa"/>
            <w:tcBorders/>
            <w:vAlign w:val="center"/>
          </w:tcPr>
          <w:p>
            <w:pPr>
              <w:pStyle w:val="TableContents"/>
              <w:bidi w:val="0"/>
              <w:spacing w:before="0" w:after="283"/>
              <w:jc w:val="left"/>
              <w:rPr/>
            </w:pPr>
            <w:r>
              <w:rPr/>
              <w:t>Address of Issuer</w:t>
            </w:r>
          </w:p>
        </w:tc>
        <w:tc>
          <w:tcPr>
            <w:tcW w:w="3817" w:type="dxa"/>
            <w:tcBorders/>
            <w:vAlign w:val="center"/>
          </w:tcPr>
          <w:p>
            <w:pPr>
              <w:pStyle w:val="TableContents"/>
              <w:bidi w:val="0"/>
              <w:spacing w:before="0" w:after="0"/>
              <w:jc w:val="left"/>
              <w:rPr/>
            </w:pPr>
            <w:r>
              <w:rPr/>
              <w:t>1900 SIXTEENTH ST, #1200</w:t>
              <w:br/>
              <w:t>DENVER</w:t>
              <w:br/>
              <w:t xml:space="preserve">COLORADO </w:t>
              <w:br/>
              <w:t>80202</w:t>
            </w:r>
          </w:p>
        </w:tc>
      </w:tr>
      <w:tr>
        <w:trPr/>
        <w:tc>
          <w:tcPr>
            <w:tcW w:w="6388" w:type="dxa"/>
            <w:tcBorders/>
            <w:vAlign w:val="center"/>
          </w:tcPr>
          <w:p>
            <w:pPr>
              <w:pStyle w:val="TableContents"/>
              <w:bidi w:val="0"/>
              <w:spacing w:before="0" w:after="283"/>
              <w:jc w:val="left"/>
              <w:rPr/>
            </w:pPr>
            <w:r>
              <w:rPr/>
              <w:t>Phone</w:t>
            </w:r>
          </w:p>
        </w:tc>
        <w:tc>
          <w:tcPr>
            <w:tcW w:w="3817" w:type="dxa"/>
            <w:tcBorders/>
            <w:vAlign w:val="center"/>
          </w:tcPr>
          <w:p>
            <w:pPr>
              <w:pStyle w:val="TableContents"/>
              <w:bidi w:val="0"/>
              <w:spacing w:before="0" w:after="0"/>
              <w:jc w:val="left"/>
              <w:rPr/>
            </w:pPr>
            <w:r>
              <w:rPr/>
              <w:t>303-531-8100</w:t>
            </w:r>
          </w:p>
        </w:tc>
      </w:tr>
      <w:tr>
        <w:trPr/>
        <w:tc>
          <w:tcPr>
            <w:tcW w:w="6388" w:type="dxa"/>
            <w:tcBorders/>
            <w:vAlign w:val="center"/>
          </w:tcPr>
          <w:p>
            <w:pPr>
              <w:pStyle w:val="TableContents"/>
              <w:bidi w:val="0"/>
              <w:spacing w:before="0" w:after="283"/>
              <w:jc w:val="left"/>
              <w:rPr/>
            </w:pPr>
            <w:r>
              <w:rPr/>
              <w:t>Name of Person for Whose Account the Securities are To Be Sold</w:t>
            </w:r>
          </w:p>
        </w:tc>
        <w:tc>
          <w:tcPr>
            <w:tcW w:w="3817" w:type="dxa"/>
            <w:tcBorders/>
            <w:vAlign w:val="center"/>
          </w:tcPr>
          <w:p>
            <w:pPr>
              <w:pStyle w:val="TableContents"/>
              <w:bidi w:val="0"/>
              <w:spacing w:before="0" w:after="0"/>
              <w:jc w:val="left"/>
              <w:rPr/>
            </w:pPr>
            <w:r>
              <w:rPr/>
              <w:t>Wylie Scott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Officer</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52"/>
        <w:gridCol w:w="1693"/>
        <w:gridCol w:w="1100"/>
        <w:gridCol w:w="1304"/>
        <w:gridCol w:w="1490"/>
        <w:gridCol w:w="1530"/>
        <w:gridCol w:w="1336"/>
      </w:tblGrid>
      <w:tr>
        <w:trPr/>
        <w:tc>
          <w:tcPr>
            <w:tcW w:w="1752" w:type="dxa"/>
            <w:tcBorders/>
            <w:vAlign w:val="center"/>
          </w:tcPr>
          <w:p>
            <w:pPr>
              <w:pStyle w:val="TableHeading"/>
              <w:suppressLineNumbers/>
              <w:bidi w:val="0"/>
              <w:spacing w:before="0" w:after="283"/>
              <w:jc w:val="center"/>
              <w:rPr/>
            </w:pPr>
            <w:r>
              <w:rPr/>
              <w:t>Title of the Class of Securities To Be Sold</w:t>
            </w:r>
          </w:p>
        </w:tc>
        <w:tc>
          <w:tcPr>
            <w:tcW w:w="1693" w:type="dxa"/>
            <w:tcBorders/>
            <w:vAlign w:val="center"/>
          </w:tcPr>
          <w:p>
            <w:pPr>
              <w:pStyle w:val="TableHeading"/>
              <w:suppressLineNumbers/>
              <w:bidi w:val="0"/>
              <w:spacing w:before="0" w:after="283"/>
              <w:jc w:val="center"/>
              <w:rPr/>
            </w:pPr>
            <w:r>
              <w:rPr/>
              <w:t>Name and Address of the Broker</w:t>
            </w:r>
          </w:p>
        </w:tc>
        <w:tc>
          <w:tcPr>
            <w:tcW w:w="1100" w:type="dxa"/>
            <w:tcBorders/>
            <w:vAlign w:val="center"/>
          </w:tcPr>
          <w:p>
            <w:pPr>
              <w:pStyle w:val="TableHeading"/>
              <w:suppressLineNumbers/>
              <w:bidi w:val="0"/>
              <w:spacing w:before="0" w:after="283"/>
              <w:jc w:val="center"/>
              <w:rPr/>
            </w:pPr>
            <w:r>
              <w:rPr/>
              <w:t>Number of Shares or Other Units To Be Sold</w:t>
            </w:r>
          </w:p>
        </w:tc>
        <w:tc>
          <w:tcPr>
            <w:tcW w:w="1304" w:type="dxa"/>
            <w:tcBorders/>
            <w:vAlign w:val="center"/>
          </w:tcPr>
          <w:p>
            <w:pPr>
              <w:pStyle w:val="TableHeading"/>
              <w:suppressLineNumbers/>
              <w:bidi w:val="0"/>
              <w:spacing w:before="0" w:after="283"/>
              <w:jc w:val="center"/>
              <w:rPr/>
            </w:pPr>
            <w:r>
              <w:rPr/>
              <w:t>Aggregate Market Value</w:t>
            </w:r>
          </w:p>
        </w:tc>
        <w:tc>
          <w:tcPr>
            <w:tcW w:w="1490" w:type="dxa"/>
            <w:tcBorders/>
            <w:vAlign w:val="center"/>
          </w:tcPr>
          <w:p>
            <w:pPr>
              <w:pStyle w:val="TableHeading"/>
              <w:suppressLineNumbers/>
              <w:bidi w:val="0"/>
              <w:spacing w:before="0" w:after="283"/>
              <w:jc w:val="center"/>
              <w:rPr/>
            </w:pPr>
            <w:r>
              <w:rPr/>
              <w:t>Number of Shares or Other Units Outstanding</w:t>
            </w:r>
          </w:p>
        </w:tc>
        <w:tc>
          <w:tcPr>
            <w:tcW w:w="1530" w:type="dxa"/>
            <w:tcBorders/>
            <w:vAlign w:val="center"/>
          </w:tcPr>
          <w:p>
            <w:pPr>
              <w:pStyle w:val="TableHeading"/>
              <w:suppressLineNumbers/>
              <w:bidi w:val="0"/>
              <w:spacing w:before="0" w:after="283"/>
              <w:jc w:val="center"/>
              <w:rPr/>
            </w:pPr>
            <w:r>
              <w:rPr/>
              <w:t>Approximate Date of Sale</w:t>
            </w:r>
          </w:p>
        </w:tc>
        <w:tc>
          <w:tcPr>
            <w:tcW w:w="1336" w:type="dxa"/>
            <w:tcBorders/>
            <w:vAlign w:val="center"/>
          </w:tcPr>
          <w:p>
            <w:pPr>
              <w:pStyle w:val="TableHeading"/>
              <w:suppressLineNumbers/>
              <w:bidi w:val="0"/>
              <w:spacing w:before="0" w:after="283"/>
              <w:jc w:val="center"/>
              <w:rPr/>
            </w:pPr>
            <w:r>
              <w:rPr/>
              <w:t>Name the Securities Exchange</w:t>
            </w:r>
          </w:p>
        </w:tc>
      </w:tr>
      <w:tr>
        <w:trPr/>
        <w:tc>
          <w:tcPr>
            <w:tcW w:w="1752" w:type="dxa"/>
            <w:tcBorders/>
            <w:vAlign w:val="center"/>
          </w:tcPr>
          <w:p>
            <w:pPr>
              <w:pStyle w:val="TableContents"/>
              <w:bidi w:val="0"/>
              <w:spacing w:before="0" w:after="283"/>
              <w:jc w:val="left"/>
              <w:rPr/>
            </w:pPr>
            <w:r>
              <w:rPr/>
              <w:t>FIRST WESTERN FINANCIAL INC</w:t>
            </w:r>
          </w:p>
        </w:tc>
        <w:tc>
          <w:tcPr>
            <w:tcW w:w="1693" w:type="dxa"/>
            <w:tcBorders/>
            <w:vAlign w:val="center"/>
          </w:tcPr>
          <w:p>
            <w:pPr>
              <w:pStyle w:val="TableContents"/>
              <w:bidi w:val="0"/>
              <w:spacing w:before="0" w:after="0"/>
              <w:jc w:val="left"/>
              <w:rPr/>
            </w:pPr>
            <w:r>
              <w:rPr/>
              <w:t>KEEFE BRUYETTE AND WOODS INC</w:t>
              <w:br/>
              <w:t>787 7TH AVE</w:t>
              <w:br/>
              <w:t>NEW YORK   NY   10019</w:t>
            </w:r>
          </w:p>
        </w:tc>
        <w:tc>
          <w:tcPr>
            <w:tcW w:w="1100" w:type="dxa"/>
            <w:tcBorders/>
            <w:vAlign w:val="center"/>
          </w:tcPr>
          <w:p>
            <w:pPr>
              <w:pStyle w:val="TableContents"/>
              <w:bidi w:val="0"/>
              <w:spacing w:before="0" w:after="283"/>
              <w:jc w:val="left"/>
              <w:rPr/>
            </w:pPr>
            <w:r>
              <w:rPr/>
              <w:t>7500</w:t>
            </w:r>
          </w:p>
        </w:tc>
        <w:tc>
          <w:tcPr>
            <w:tcW w:w="1304" w:type="dxa"/>
            <w:tcBorders/>
            <w:vAlign w:val="center"/>
          </w:tcPr>
          <w:p>
            <w:pPr>
              <w:pStyle w:val="TableContents"/>
              <w:bidi w:val="0"/>
              <w:spacing w:before="0" w:after="283"/>
              <w:jc w:val="left"/>
              <w:rPr/>
            </w:pPr>
            <w:r>
              <w:rPr/>
              <w:t>216000.00</w:t>
            </w:r>
          </w:p>
        </w:tc>
        <w:tc>
          <w:tcPr>
            <w:tcW w:w="1490" w:type="dxa"/>
            <w:tcBorders/>
            <w:vAlign w:val="center"/>
          </w:tcPr>
          <w:p>
            <w:pPr>
              <w:pStyle w:val="TableContents"/>
              <w:bidi w:val="0"/>
              <w:spacing w:before="0" w:after="283"/>
              <w:jc w:val="left"/>
              <w:rPr/>
            </w:pPr>
            <w:r>
              <w:rPr/>
              <w:t>973000</w:t>
            </w:r>
          </w:p>
        </w:tc>
        <w:tc>
          <w:tcPr>
            <w:tcW w:w="1530" w:type="dxa"/>
            <w:tcBorders/>
            <w:vAlign w:val="center"/>
          </w:tcPr>
          <w:p>
            <w:pPr>
              <w:pStyle w:val="TableContents"/>
              <w:bidi w:val="0"/>
              <w:spacing w:before="0" w:after="283"/>
              <w:jc w:val="left"/>
              <w:rPr/>
            </w:pPr>
            <w:r>
              <w:rPr/>
              <w:t>05/04/2026</w:t>
            </w:r>
          </w:p>
        </w:tc>
        <w:tc>
          <w:tcPr>
            <w:tcW w:w="133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5"/>
        <w:gridCol w:w="1109"/>
        <w:gridCol w:w="1440"/>
        <w:gridCol w:w="1160"/>
        <w:gridCol w:w="518"/>
        <w:gridCol w:w="1109"/>
        <w:gridCol w:w="1157"/>
        <w:gridCol w:w="1050"/>
        <w:gridCol w:w="1327"/>
      </w:tblGrid>
      <w:tr>
        <w:trPr/>
        <w:tc>
          <w:tcPr>
            <w:tcW w:w="1335"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3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5" w:type="dxa"/>
            <w:tcBorders/>
            <w:vAlign w:val="center"/>
          </w:tcPr>
          <w:p>
            <w:pPr>
              <w:pStyle w:val="TableContents"/>
              <w:bidi w:val="0"/>
              <w:spacing w:before="0" w:after="283"/>
              <w:jc w:val="left"/>
              <w:rPr/>
            </w:pPr>
            <w:r>
              <w:rPr/>
              <w:t>COMMON A</w:t>
            </w:r>
          </w:p>
        </w:tc>
        <w:tc>
          <w:tcPr>
            <w:tcW w:w="1109" w:type="dxa"/>
            <w:tcBorders/>
            <w:vAlign w:val="center"/>
          </w:tcPr>
          <w:p>
            <w:pPr>
              <w:pStyle w:val="TableContents"/>
              <w:bidi w:val="0"/>
              <w:spacing w:before="0" w:after="283"/>
              <w:jc w:val="left"/>
              <w:rPr/>
            </w:pPr>
            <w:r>
              <w:rPr/>
              <w:t>05/01/2025</w:t>
            </w:r>
          </w:p>
        </w:tc>
        <w:tc>
          <w:tcPr>
            <w:tcW w:w="1440" w:type="dxa"/>
            <w:tcBorders/>
            <w:vAlign w:val="center"/>
          </w:tcPr>
          <w:p>
            <w:pPr>
              <w:pStyle w:val="TableContents"/>
              <w:bidi w:val="0"/>
              <w:spacing w:before="0" w:after="283"/>
              <w:jc w:val="left"/>
              <w:rPr/>
            </w:pPr>
            <w:r>
              <w:rPr/>
              <w:t>RSU</w:t>
            </w:r>
          </w:p>
        </w:tc>
        <w:tc>
          <w:tcPr>
            <w:tcW w:w="1160" w:type="dxa"/>
            <w:tcBorders/>
            <w:vAlign w:val="center"/>
          </w:tcPr>
          <w:p>
            <w:pPr>
              <w:pStyle w:val="TableContents"/>
              <w:bidi w:val="0"/>
              <w:spacing w:before="0" w:after="283"/>
              <w:jc w:val="left"/>
              <w:rPr/>
            </w:pPr>
            <w:r>
              <w:rPr/>
              <w:t>SCOTT C WYLIE</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9792</w:t>
            </w:r>
          </w:p>
        </w:tc>
        <w:tc>
          <w:tcPr>
            <w:tcW w:w="1050" w:type="dxa"/>
            <w:tcBorders/>
            <w:vAlign w:val="center"/>
          </w:tcPr>
          <w:p>
            <w:pPr>
              <w:pStyle w:val="TableContents"/>
              <w:bidi w:val="0"/>
              <w:spacing w:before="0" w:after="283"/>
              <w:jc w:val="left"/>
              <w:rPr/>
            </w:pPr>
            <w:r>
              <w:rPr/>
              <w:t>05/01/2025</w:t>
            </w:r>
          </w:p>
        </w:tc>
        <w:tc>
          <w:tcPr>
            <w:tcW w:w="1327" w:type="dxa"/>
            <w:tcBorders/>
            <w:vAlign w:val="center"/>
          </w:tcPr>
          <w:p>
            <w:pPr>
              <w:pStyle w:val="TableContents"/>
              <w:bidi w:val="0"/>
              <w:spacing w:before="0" w:after="283"/>
              <w:jc w:val="left"/>
              <w:rPr/>
            </w:pPr>
            <w:r>
              <w:rPr/>
              <w:t>NET SETTLED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20"/>
        <w:gridCol w:w="5285"/>
      </w:tblGrid>
      <w:tr>
        <w:trPr/>
        <w:tc>
          <w:tcPr>
            <w:tcW w:w="4920" w:type="dxa"/>
            <w:tcBorders/>
            <w:vAlign w:val="center"/>
          </w:tcPr>
          <w:p>
            <w:pPr>
              <w:pStyle w:val="TableContents"/>
              <w:bidi w:val="0"/>
              <w:spacing w:before="0" w:after="283"/>
              <w:jc w:val="left"/>
              <w:rPr/>
            </w:pPr>
            <w:r>
              <w:rPr/>
              <w:t>Remarks</w:t>
            </w:r>
          </w:p>
        </w:tc>
        <w:tc>
          <w:tcPr>
            <w:tcW w:w="5285" w:type="dxa"/>
            <w:tcBorders/>
            <w:vAlign w:val="center"/>
          </w:tcPr>
          <w:p>
            <w:pPr>
              <w:pStyle w:val="TableContents"/>
              <w:bidi w:val="0"/>
              <w:spacing w:before="0" w:after="283"/>
              <w:jc w:val="left"/>
              <w:rPr>
                <w:sz w:val="4"/>
                <w:szCs w:val="4"/>
              </w:rPr>
            </w:pPr>
            <w:r>
              <w:rPr>
                <w:sz w:val="4"/>
                <w:szCs w:val="4"/>
              </w:rPr>
            </w:r>
          </w:p>
        </w:tc>
      </w:tr>
      <w:tr>
        <w:trPr/>
        <w:tc>
          <w:tcPr>
            <w:tcW w:w="4920" w:type="dxa"/>
            <w:tcBorders/>
            <w:vAlign w:val="center"/>
          </w:tcPr>
          <w:p>
            <w:pPr>
              <w:pStyle w:val="TableContents"/>
              <w:bidi w:val="0"/>
              <w:spacing w:before="0" w:after="283"/>
              <w:jc w:val="left"/>
              <w:rPr/>
            </w:pPr>
            <w:r>
              <w:rPr/>
              <w:t>Date of Notice</w:t>
            </w:r>
          </w:p>
        </w:tc>
        <w:tc>
          <w:tcPr>
            <w:tcW w:w="5285"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20" w:type="dxa"/>
            <w:tcBorders/>
            <w:vAlign w:val="center"/>
          </w:tcPr>
          <w:p>
            <w:pPr>
              <w:pStyle w:val="TableContents"/>
              <w:bidi w:val="0"/>
              <w:spacing w:before="0" w:after="283"/>
              <w:jc w:val="left"/>
              <w:rPr/>
            </w:pPr>
            <w:r>
              <w:rPr/>
              <w:t>Signature</w:t>
            </w:r>
          </w:p>
        </w:tc>
        <w:tc>
          <w:tcPr>
            <w:tcW w:w="5285" w:type="dxa"/>
            <w:tcBorders/>
            <w:vAlign w:val="center"/>
          </w:tcPr>
          <w:p>
            <w:pPr>
              <w:pStyle w:val="TableContents"/>
              <w:bidi w:val="0"/>
              <w:spacing w:before="0" w:after="0"/>
              <w:jc w:val="left"/>
              <w:rPr/>
            </w:pPr>
            <w:r>
              <w:rPr/>
              <w:t>SCOTT JAFFE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2899</Characters>
  <CharactersWithSpaces>3424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